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B431F" w:rsidRPr="00A824A3">
        <w:trPr>
          <w:trHeight w:hRule="exact" w:val="1750"/>
        </w:trPr>
        <w:tc>
          <w:tcPr>
            <w:tcW w:w="143" w:type="dxa"/>
          </w:tcPr>
          <w:p w:rsidR="001B431F" w:rsidRDefault="001B431F"/>
        </w:tc>
        <w:tc>
          <w:tcPr>
            <w:tcW w:w="285" w:type="dxa"/>
          </w:tcPr>
          <w:p w:rsidR="001B431F" w:rsidRDefault="001B431F"/>
        </w:tc>
        <w:tc>
          <w:tcPr>
            <w:tcW w:w="710" w:type="dxa"/>
          </w:tcPr>
          <w:p w:rsidR="001B431F" w:rsidRDefault="001B431F"/>
        </w:tc>
        <w:tc>
          <w:tcPr>
            <w:tcW w:w="1419" w:type="dxa"/>
          </w:tcPr>
          <w:p w:rsidR="001B431F" w:rsidRDefault="001B431F"/>
        </w:tc>
        <w:tc>
          <w:tcPr>
            <w:tcW w:w="1419" w:type="dxa"/>
          </w:tcPr>
          <w:p w:rsidR="001B431F" w:rsidRDefault="001B431F"/>
        </w:tc>
        <w:tc>
          <w:tcPr>
            <w:tcW w:w="851" w:type="dxa"/>
          </w:tcPr>
          <w:p w:rsidR="001B431F" w:rsidRDefault="001B431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both"/>
              <w:rPr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</w:t>
            </w:r>
            <w:r w:rsidR="00A824A3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A824A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B431F" w:rsidRPr="00A824A3">
        <w:trPr>
          <w:trHeight w:hRule="exact" w:val="138"/>
        </w:trPr>
        <w:tc>
          <w:tcPr>
            <w:tcW w:w="143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</w:tr>
      <w:tr w:rsidR="001B431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B431F" w:rsidRPr="00A824A3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1B431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B431F">
        <w:trPr>
          <w:trHeight w:hRule="exact" w:val="267"/>
        </w:trPr>
        <w:tc>
          <w:tcPr>
            <w:tcW w:w="143" w:type="dxa"/>
          </w:tcPr>
          <w:p w:rsidR="001B431F" w:rsidRDefault="001B431F"/>
        </w:tc>
        <w:tc>
          <w:tcPr>
            <w:tcW w:w="285" w:type="dxa"/>
          </w:tcPr>
          <w:p w:rsidR="001B431F" w:rsidRDefault="001B431F"/>
        </w:tc>
        <w:tc>
          <w:tcPr>
            <w:tcW w:w="710" w:type="dxa"/>
          </w:tcPr>
          <w:p w:rsidR="001B431F" w:rsidRDefault="001B431F"/>
        </w:tc>
        <w:tc>
          <w:tcPr>
            <w:tcW w:w="1419" w:type="dxa"/>
          </w:tcPr>
          <w:p w:rsidR="001B431F" w:rsidRDefault="001B431F"/>
        </w:tc>
        <w:tc>
          <w:tcPr>
            <w:tcW w:w="1419" w:type="dxa"/>
          </w:tcPr>
          <w:p w:rsidR="001B431F" w:rsidRDefault="001B431F"/>
        </w:tc>
        <w:tc>
          <w:tcPr>
            <w:tcW w:w="851" w:type="dxa"/>
          </w:tcPr>
          <w:p w:rsidR="001B431F" w:rsidRDefault="001B431F"/>
        </w:tc>
        <w:tc>
          <w:tcPr>
            <w:tcW w:w="285" w:type="dxa"/>
          </w:tcPr>
          <w:p w:rsidR="001B431F" w:rsidRDefault="001B431F"/>
        </w:tc>
        <w:tc>
          <w:tcPr>
            <w:tcW w:w="1277" w:type="dxa"/>
          </w:tcPr>
          <w:p w:rsidR="001B431F" w:rsidRDefault="001B431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1B431F"/>
        </w:tc>
      </w:tr>
      <w:tr w:rsidR="001B431F">
        <w:trPr>
          <w:trHeight w:hRule="exact" w:val="138"/>
        </w:trPr>
        <w:tc>
          <w:tcPr>
            <w:tcW w:w="143" w:type="dxa"/>
          </w:tcPr>
          <w:p w:rsidR="001B431F" w:rsidRDefault="001B431F"/>
        </w:tc>
        <w:tc>
          <w:tcPr>
            <w:tcW w:w="285" w:type="dxa"/>
          </w:tcPr>
          <w:p w:rsidR="001B431F" w:rsidRDefault="001B431F"/>
        </w:tc>
        <w:tc>
          <w:tcPr>
            <w:tcW w:w="710" w:type="dxa"/>
          </w:tcPr>
          <w:p w:rsidR="001B431F" w:rsidRDefault="001B431F"/>
        </w:tc>
        <w:tc>
          <w:tcPr>
            <w:tcW w:w="1419" w:type="dxa"/>
          </w:tcPr>
          <w:p w:rsidR="001B431F" w:rsidRDefault="001B431F"/>
        </w:tc>
        <w:tc>
          <w:tcPr>
            <w:tcW w:w="1419" w:type="dxa"/>
          </w:tcPr>
          <w:p w:rsidR="001B431F" w:rsidRDefault="001B431F"/>
        </w:tc>
        <w:tc>
          <w:tcPr>
            <w:tcW w:w="851" w:type="dxa"/>
          </w:tcPr>
          <w:p w:rsidR="001B431F" w:rsidRDefault="001B431F"/>
        </w:tc>
        <w:tc>
          <w:tcPr>
            <w:tcW w:w="285" w:type="dxa"/>
          </w:tcPr>
          <w:p w:rsidR="001B431F" w:rsidRDefault="001B431F"/>
        </w:tc>
        <w:tc>
          <w:tcPr>
            <w:tcW w:w="1277" w:type="dxa"/>
          </w:tcPr>
          <w:p w:rsidR="001B431F" w:rsidRDefault="001B431F"/>
        </w:tc>
        <w:tc>
          <w:tcPr>
            <w:tcW w:w="993" w:type="dxa"/>
          </w:tcPr>
          <w:p w:rsidR="001B431F" w:rsidRDefault="001B431F"/>
        </w:tc>
        <w:tc>
          <w:tcPr>
            <w:tcW w:w="2836" w:type="dxa"/>
          </w:tcPr>
          <w:p w:rsidR="001B431F" w:rsidRDefault="001B431F"/>
        </w:tc>
      </w:tr>
      <w:tr w:rsidR="001B431F" w:rsidRPr="00A824A3">
        <w:trPr>
          <w:trHeight w:hRule="exact" w:val="277"/>
        </w:trPr>
        <w:tc>
          <w:tcPr>
            <w:tcW w:w="143" w:type="dxa"/>
          </w:tcPr>
          <w:p w:rsidR="001B431F" w:rsidRDefault="001B431F"/>
        </w:tc>
        <w:tc>
          <w:tcPr>
            <w:tcW w:w="285" w:type="dxa"/>
          </w:tcPr>
          <w:p w:rsidR="001B431F" w:rsidRDefault="001B431F"/>
        </w:tc>
        <w:tc>
          <w:tcPr>
            <w:tcW w:w="710" w:type="dxa"/>
          </w:tcPr>
          <w:p w:rsidR="001B431F" w:rsidRDefault="001B431F"/>
        </w:tc>
        <w:tc>
          <w:tcPr>
            <w:tcW w:w="1419" w:type="dxa"/>
          </w:tcPr>
          <w:p w:rsidR="001B431F" w:rsidRDefault="001B431F"/>
        </w:tc>
        <w:tc>
          <w:tcPr>
            <w:tcW w:w="1419" w:type="dxa"/>
          </w:tcPr>
          <w:p w:rsidR="001B431F" w:rsidRDefault="001B431F"/>
        </w:tc>
        <w:tc>
          <w:tcPr>
            <w:tcW w:w="851" w:type="dxa"/>
          </w:tcPr>
          <w:p w:rsidR="001B431F" w:rsidRDefault="001B431F"/>
        </w:tc>
        <w:tc>
          <w:tcPr>
            <w:tcW w:w="285" w:type="dxa"/>
          </w:tcPr>
          <w:p w:rsidR="001B431F" w:rsidRDefault="001B431F"/>
        </w:tc>
        <w:tc>
          <w:tcPr>
            <w:tcW w:w="1277" w:type="dxa"/>
          </w:tcPr>
          <w:p w:rsidR="001B431F" w:rsidRDefault="001B43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B431F" w:rsidRPr="00A824A3">
        <w:trPr>
          <w:trHeight w:hRule="exact" w:val="138"/>
        </w:trPr>
        <w:tc>
          <w:tcPr>
            <w:tcW w:w="143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</w:tr>
      <w:tr w:rsidR="001B431F">
        <w:trPr>
          <w:trHeight w:hRule="exact" w:val="277"/>
        </w:trPr>
        <w:tc>
          <w:tcPr>
            <w:tcW w:w="143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B431F">
        <w:trPr>
          <w:trHeight w:hRule="exact" w:val="138"/>
        </w:trPr>
        <w:tc>
          <w:tcPr>
            <w:tcW w:w="143" w:type="dxa"/>
          </w:tcPr>
          <w:p w:rsidR="001B431F" w:rsidRDefault="001B431F"/>
        </w:tc>
        <w:tc>
          <w:tcPr>
            <w:tcW w:w="285" w:type="dxa"/>
          </w:tcPr>
          <w:p w:rsidR="001B431F" w:rsidRDefault="001B431F"/>
        </w:tc>
        <w:tc>
          <w:tcPr>
            <w:tcW w:w="710" w:type="dxa"/>
          </w:tcPr>
          <w:p w:rsidR="001B431F" w:rsidRDefault="001B431F"/>
        </w:tc>
        <w:tc>
          <w:tcPr>
            <w:tcW w:w="1419" w:type="dxa"/>
          </w:tcPr>
          <w:p w:rsidR="001B431F" w:rsidRDefault="001B431F"/>
        </w:tc>
        <w:tc>
          <w:tcPr>
            <w:tcW w:w="1419" w:type="dxa"/>
          </w:tcPr>
          <w:p w:rsidR="001B431F" w:rsidRDefault="001B431F"/>
        </w:tc>
        <w:tc>
          <w:tcPr>
            <w:tcW w:w="851" w:type="dxa"/>
          </w:tcPr>
          <w:p w:rsidR="001B431F" w:rsidRDefault="001B431F"/>
        </w:tc>
        <w:tc>
          <w:tcPr>
            <w:tcW w:w="285" w:type="dxa"/>
          </w:tcPr>
          <w:p w:rsidR="001B431F" w:rsidRDefault="001B431F"/>
        </w:tc>
        <w:tc>
          <w:tcPr>
            <w:tcW w:w="1277" w:type="dxa"/>
          </w:tcPr>
          <w:p w:rsidR="001B431F" w:rsidRDefault="001B431F"/>
        </w:tc>
        <w:tc>
          <w:tcPr>
            <w:tcW w:w="993" w:type="dxa"/>
          </w:tcPr>
          <w:p w:rsidR="001B431F" w:rsidRDefault="001B431F"/>
        </w:tc>
        <w:tc>
          <w:tcPr>
            <w:tcW w:w="2836" w:type="dxa"/>
          </w:tcPr>
          <w:p w:rsidR="001B431F" w:rsidRDefault="001B431F"/>
        </w:tc>
      </w:tr>
      <w:tr w:rsidR="001B431F">
        <w:trPr>
          <w:trHeight w:hRule="exact" w:val="277"/>
        </w:trPr>
        <w:tc>
          <w:tcPr>
            <w:tcW w:w="143" w:type="dxa"/>
          </w:tcPr>
          <w:p w:rsidR="001B431F" w:rsidRDefault="001B431F"/>
        </w:tc>
        <w:tc>
          <w:tcPr>
            <w:tcW w:w="285" w:type="dxa"/>
          </w:tcPr>
          <w:p w:rsidR="001B431F" w:rsidRDefault="001B431F"/>
        </w:tc>
        <w:tc>
          <w:tcPr>
            <w:tcW w:w="710" w:type="dxa"/>
          </w:tcPr>
          <w:p w:rsidR="001B431F" w:rsidRDefault="001B431F"/>
        </w:tc>
        <w:tc>
          <w:tcPr>
            <w:tcW w:w="1419" w:type="dxa"/>
          </w:tcPr>
          <w:p w:rsidR="001B431F" w:rsidRDefault="001B431F"/>
        </w:tc>
        <w:tc>
          <w:tcPr>
            <w:tcW w:w="1419" w:type="dxa"/>
          </w:tcPr>
          <w:p w:rsidR="001B431F" w:rsidRDefault="001B431F"/>
        </w:tc>
        <w:tc>
          <w:tcPr>
            <w:tcW w:w="851" w:type="dxa"/>
          </w:tcPr>
          <w:p w:rsidR="001B431F" w:rsidRDefault="001B431F"/>
        </w:tc>
        <w:tc>
          <w:tcPr>
            <w:tcW w:w="285" w:type="dxa"/>
          </w:tcPr>
          <w:p w:rsidR="001B431F" w:rsidRDefault="001B431F"/>
        </w:tc>
        <w:tc>
          <w:tcPr>
            <w:tcW w:w="1277" w:type="dxa"/>
          </w:tcPr>
          <w:p w:rsidR="001B431F" w:rsidRDefault="001B43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A824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7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B431F">
        <w:trPr>
          <w:trHeight w:hRule="exact" w:val="277"/>
        </w:trPr>
        <w:tc>
          <w:tcPr>
            <w:tcW w:w="143" w:type="dxa"/>
          </w:tcPr>
          <w:p w:rsidR="001B431F" w:rsidRDefault="001B431F"/>
        </w:tc>
        <w:tc>
          <w:tcPr>
            <w:tcW w:w="285" w:type="dxa"/>
          </w:tcPr>
          <w:p w:rsidR="001B431F" w:rsidRDefault="001B431F"/>
        </w:tc>
        <w:tc>
          <w:tcPr>
            <w:tcW w:w="710" w:type="dxa"/>
          </w:tcPr>
          <w:p w:rsidR="001B431F" w:rsidRDefault="001B431F"/>
        </w:tc>
        <w:tc>
          <w:tcPr>
            <w:tcW w:w="1419" w:type="dxa"/>
          </w:tcPr>
          <w:p w:rsidR="001B431F" w:rsidRDefault="001B431F"/>
        </w:tc>
        <w:tc>
          <w:tcPr>
            <w:tcW w:w="1419" w:type="dxa"/>
          </w:tcPr>
          <w:p w:rsidR="001B431F" w:rsidRDefault="001B431F"/>
        </w:tc>
        <w:tc>
          <w:tcPr>
            <w:tcW w:w="851" w:type="dxa"/>
          </w:tcPr>
          <w:p w:rsidR="001B431F" w:rsidRDefault="001B431F"/>
        </w:tc>
        <w:tc>
          <w:tcPr>
            <w:tcW w:w="285" w:type="dxa"/>
          </w:tcPr>
          <w:p w:rsidR="001B431F" w:rsidRDefault="001B431F"/>
        </w:tc>
        <w:tc>
          <w:tcPr>
            <w:tcW w:w="1277" w:type="dxa"/>
          </w:tcPr>
          <w:p w:rsidR="001B431F" w:rsidRDefault="001B431F"/>
        </w:tc>
        <w:tc>
          <w:tcPr>
            <w:tcW w:w="993" w:type="dxa"/>
          </w:tcPr>
          <w:p w:rsidR="001B431F" w:rsidRDefault="001B431F"/>
        </w:tc>
        <w:tc>
          <w:tcPr>
            <w:tcW w:w="2836" w:type="dxa"/>
          </w:tcPr>
          <w:p w:rsidR="001B431F" w:rsidRDefault="001B431F"/>
        </w:tc>
      </w:tr>
      <w:tr w:rsidR="001B431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B431F">
        <w:trPr>
          <w:trHeight w:hRule="exact" w:val="1135"/>
        </w:trPr>
        <w:tc>
          <w:tcPr>
            <w:tcW w:w="143" w:type="dxa"/>
          </w:tcPr>
          <w:p w:rsidR="001B431F" w:rsidRDefault="001B431F"/>
        </w:tc>
        <w:tc>
          <w:tcPr>
            <w:tcW w:w="285" w:type="dxa"/>
          </w:tcPr>
          <w:p w:rsidR="001B431F" w:rsidRDefault="001B431F"/>
        </w:tc>
        <w:tc>
          <w:tcPr>
            <w:tcW w:w="710" w:type="dxa"/>
          </w:tcPr>
          <w:p w:rsidR="001B431F" w:rsidRDefault="001B431F"/>
        </w:tc>
        <w:tc>
          <w:tcPr>
            <w:tcW w:w="1419" w:type="dxa"/>
          </w:tcPr>
          <w:p w:rsidR="001B431F" w:rsidRDefault="001B431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Этическое регулирование связей с общественностью и рекламы</w:t>
            </w:r>
          </w:p>
          <w:p w:rsidR="001B431F" w:rsidRDefault="007036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Б1.О.06.08</w:t>
            </w:r>
          </w:p>
        </w:tc>
        <w:tc>
          <w:tcPr>
            <w:tcW w:w="2836" w:type="dxa"/>
          </w:tcPr>
          <w:p w:rsidR="001B431F" w:rsidRDefault="001B431F"/>
        </w:tc>
      </w:tr>
      <w:tr w:rsidR="001B431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B431F" w:rsidRPr="00A824A3">
        <w:trPr>
          <w:trHeight w:hRule="exact" w:val="1396"/>
        </w:trPr>
        <w:tc>
          <w:tcPr>
            <w:tcW w:w="143" w:type="dxa"/>
          </w:tcPr>
          <w:p w:rsidR="001B431F" w:rsidRDefault="001B431F"/>
        </w:tc>
        <w:tc>
          <w:tcPr>
            <w:tcW w:w="285" w:type="dxa"/>
          </w:tcPr>
          <w:p w:rsidR="001B431F" w:rsidRDefault="001B431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B431F" w:rsidRPr="00A824A3">
        <w:trPr>
          <w:trHeight w:hRule="exact" w:val="138"/>
        </w:trPr>
        <w:tc>
          <w:tcPr>
            <w:tcW w:w="143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</w:tr>
      <w:tr w:rsidR="001B431F" w:rsidRPr="00A824A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B431F" w:rsidRPr="00A824A3">
        <w:trPr>
          <w:trHeight w:hRule="exact" w:val="416"/>
        </w:trPr>
        <w:tc>
          <w:tcPr>
            <w:tcW w:w="143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</w:tr>
      <w:tr w:rsidR="001B431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B431F" w:rsidRDefault="001B431F"/>
        </w:tc>
        <w:tc>
          <w:tcPr>
            <w:tcW w:w="285" w:type="dxa"/>
          </w:tcPr>
          <w:p w:rsidR="001B431F" w:rsidRDefault="001B431F"/>
        </w:tc>
        <w:tc>
          <w:tcPr>
            <w:tcW w:w="1277" w:type="dxa"/>
          </w:tcPr>
          <w:p w:rsidR="001B431F" w:rsidRDefault="001B431F"/>
        </w:tc>
        <w:tc>
          <w:tcPr>
            <w:tcW w:w="993" w:type="dxa"/>
          </w:tcPr>
          <w:p w:rsidR="001B431F" w:rsidRDefault="001B431F"/>
        </w:tc>
        <w:tc>
          <w:tcPr>
            <w:tcW w:w="2836" w:type="dxa"/>
          </w:tcPr>
          <w:p w:rsidR="001B431F" w:rsidRDefault="001B431F"/>
        </w:tc>
      </w:tr>
      <w:tr w:rsidR="001B431F">
        <w:trPr>
          <w:trHeight w:hRule="exact" w:val="155"/>
        </w:trPr>
        <w:tc>
          <w:tcPr>
            <w:tcW w:w="143" w:type="dxa"/>
          </w:tcPr>
          <w:p w:rsidR="001B431F" w:rsidRDefault="001B431F"/>
        </w:tc>
        <w:tc>
          <w:tcPr>
            <w:tcW w:w="285" w:type="dxa"/>
          </w:tcPr>
          <w:p w:rsidR="001B431F" w:rsidRDefault="001B431F"/>
        </w:tc>
        <w:tc>
          <w:tcPr>
            <w:tcW w:w="710" w:type="dxa"/>
          </w:tcPr>
          <w:p w:rsidR="001B431F" w:rsidRDefault="001B431F"/>
        </w:tc>
        <w:tc>
          <w:tcPr>
            <w:tcW w:w="1419" w:type="dxa"/>
          </w:tcPr>
          <w:p w:rsidR="001B431F" w:rsidRDefault="001B431F"/>
        </w:tc>
        <w:tc>
          <w:tcPr>
            <w:tcW w:w="1419" w:type="dxa"/>
          </w:tcPr>
          <w:p w:rsidR="001B431F" w:rsidRDefault="001B431F"/>
        </w:tc>
        <w:tc>
          <w:tcPr>
            <w:tcW w:w="851" w:type="dxa"/>
          </w:tcPr>
          <w:p w:rsidR="001B431F" w:rsidRDefault="001B431F"/>
        </w:tc>
        <w:tc>
          <w:tcPr>
            <w:tcW w:w="285" w:type="dxa"/>
          </w:tcPr>
          <w:p w:rsidR="001B431F" w:rsidRDefault="001B431F"/>
        </w:tc>
        <w:tc>
          <w:tcPr>
            <w:tcW w:w="1277" w:type="dxa"/>
          </w:tcPr>
          <w:p w:rsidR="001B431F" w:rsidRDefault="001B431F"/>
        </w:tc>
        <w:tc>
          <w:tcPr>
            <w:tcW w:w="993" w:type="dxa"/>
          </w:tcPr>
          <w:p w:rsidR="001B431F" w:rsidRDefault="001B431F"/>
        </w:tc>
        <w:tc>
          <w:tcPr>
            <w:tcW w:w="2836" w:type="dxa"/>
          </w:tcPr>
          <w:p w:rsidR="001B431F" w:rsidRDefault="001B431F"/>
        </w:tc>
      </w:tr>
      <w:tr w:rsidR="001B431F" w:rsidRPr="00A824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B431F" w:rsidRPr="00A824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1B431F" w:rsidRPr="00A824A3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1B431F">
            <w:pPr>
              <w:rPr>
                <w:lang w:val="ru-RU"/>
              </w:rPr>
            </w:pPr>
          </w:p>
        </w:tc>
      </w:tr>
      <w:tr w:rsidR="001B43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1B431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431F" w:rsidRDefault="001B431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1B431F"/>
        </w:tc>
      </w:tr>
      <w:tr w:rsidR="001B431F">
        <w:trPr>
          <w:trHeight w:hRule="exact" w:val="124"/>
        </w:trPr>
        <w:tc>
          <w:tcPr>
            <w:tcW w:w="143" w:type="dxa"/>
          </w:tcPr>
          <w:p w:rsidR="001B431F" w:rsidRDefault="001B431F"/>
        </w:tc>
        <w:tc>
          <w:tcPr>
            <w:tcW w:w="285" w:type="dxa"/>
          </w:tcPr>
          <w:p w:rsidR="001B431F" w:rsidRDefault="001B431F"/>
        </w:tc>
        <w:tc>
          <w:tcPr>
            <w:tcW w:w="710" w:type="dxa"/>
          </w:tcPr>
          <w:p w:rsidR="001B431F" w:rsidRDefault="001B431F"/>
        </w:tc>
        <w:tc>
          <w:tcPr>
            <w:tcW w:w="1419" w:type="dxa"/>
          </w:tcPr>
          <w:p w:rsidR="001B431F" w:rsidRDefault="001B431F"/>
        </w:tc>
        <w:tc>
          <w:tcPr>
            <w:tcW w:w="1419" w:type="dxa"/>
          </w:tcPr>
          <w:p w:rsidR="001B431F" w:rsidRDefault="001B431F"/>
        </w:tc>
        <w:tc>
          <w:tcPr>
            <w:tcW w:w="851" w:type="dxa"/>
          </w:tcPr>
          <w:p w:rsidR="001B431F" w:rsidRDefault="001B431F"/>
        </w:tc>
        <w:tc>
          <w:tcPr>
            <w:tcW w:w="285" w:type="dxa"/>
          </w:tcPr>
          <w:p w:rsidR="001B431F" w:rsidRDefault="001B431F"/>
        </w:tc>
        <w:tc>
          <w:tcPr>
            <w:tcW w:w="1277" w:type="dxa"/>
          </w:tcPr>
          <w:p w:rsidR="001B431F" w:rsidRDefault="001B431F"/>
        </w:tc>
        <w:tc>
          <w:tcPr>
            <w:tcW w:w="993" w:type="dxa"/>
          </w:tcPr>
          <w:p w:rsidR="001B431F" w:rsidRDefault="001B431F"/>
        </w:tc>
        <w:tc>
          <w:tcPr>
            <w:tcW w:w="2836" w:type="dxa"/>
          </w:tcPr>
          <w:p w:rsidR="001B431F" w:rsidRDefault="001B431F"/>
        </w:tc>
      </w:tr>
      <w:tr w:rsidR="001B431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1B431F">
        <w:trPr>
          <w:trHeight w:hRule="exact" w:val="307"/>
        </w:trPr>
        <w:tc>
          <w:tcPr>
            <w:tcW w:w="143" w:type="dxa"/>
          </w:tcPr>
          <w:p w:rsidR="001B431F" w:rsidRDefault="001B431F"/>
        </w:tc>
        <w:tc>
          <w:tcPr>
            <w:tcW w:w="285" w:type="dxa"/>
          </w:tcPr>
          <w:p w:rsidR="001B431F" w:rsidRDefault="001B431F"/>
        </w:tc>
        <w:tc>
          <w:tcPr>
            <w:tcW w:w="710" w:type="dxa"/>
          </w:tcPr>
          <w:p w:rsidR="001B431F" w:rsidRDefault="001B431F"/>
        </w:tc>
        <w:tc>
          <w:tcPr>
            <w:tcW w:w="1419" w:type="dxa"/>
          </w:tcPr>
          <w:p w:rsidR="001B431F" w:rsidRDefault="001B431F"/>
        </w:tc>
        <w:tc>
          <w:tcPr>
            <w:tcW w:w="1419" w:type="dxa"/>
          </w:tcPr>
          <w:p w:rsidR="001B431F" w:rsidRDefault="001B431F"/>
        </w:tc>
        <w:tc>
          <w:tcPr>
            <w:tcW w:w="851" w:type="dxa"/>
          </w:tcPr>
          <w:p w:rsidR="001B431F" w:rsidRDefault="001B431F"/>
        </w:tc>
        <w:tc>
          <w:tcPr>
            <w:tcW w:w="285" w:type="dxa"/>
          </w:tcPr>
          <w:p w:rsidR="001B431F" w:rsidRDefault="001B431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1B431F"/>
        </w:tc>
      </w:tr>
      <w:tr w:rsidR="001B431F">
        <w:trPr>
          <w:trHeight w:hRule="exact" w:val="1760"/>
        </w:trPr>
        <w:tc>
          <w:tcPr>
            <w:tcW w:w="143" w:type="dxa"/>
          </w:tcPr>
          <w:p w:rsidR="001B431F" w:rsidRDefault="001B431F"/>
        </w:tc>
        <w:tc>
          <w:tcPr>
            <w:tcW w:w="285" w:type="dxa"/>
          </w:tcPr>
          <w:p w:rsidR="001B431F" w:rsidRDefault="001B431F"/>
        </w:tc>
        <w:tc>
          <w:tcPr>
            <w:tcW w:w="710" w:type="dxa"/>
          </w:tcPr>
          <w:p w:rsidR="001B431F" w:rsidRDefault="001B431F"/>
        </w:tc>
        <w:tc>
          <w:tcPr>
            <w:tcW w:w="1419" w:type="dxa"/>
          </w:tcPr>
          <w:p w:rsidR="001B431F" w:rsidRDefault="001B431F"/>
        </w:tc>
        <w:tc>
          <w:tcPr>
            <w:tcW w:w="1419" w:type="dxa"/>
          </w:tcPr>
          <w:p w:rsidR="001B431F" w:rsidRDefault="001B431F"/>
        </w:tc>
        <w:tc>
          <w:tcPr>
            <w:tcW w:w="851" w:type="dxa"/>
          </w:tcPr>
          <w:p w:rsidR="001B431F" w:rsidRDefault="001B431F"/>
        </w:tc>
        <w:tc>
          <w:tcPr>
            <w:tcW w:w="285" w:type="dxa"/>
          </w:tcPr>
          <w:p w:rsidR="001B431F" w:rsidRDefault="001B431F"/>
        </w:tc>
        <w:tc>
          <w:tcPr>
            <w:tcW w:w="1277" w:type="dxa"/>
          </w:tcPr>
          <w:p w:rsidR="001B431F" w:rsidRDefault="001B431F"/>
        </w:tc>
        <w:tc>
          <w:tcPr>
            <w:tcW w:w="993" w:type="dxa"/>
          </w:tcPr>
          <w:p w:rsidR="001B431F" w:rsidRDefault="001B431F"/>
        </w:tc>
        <w:tc>
          <w:tcPr>
            <w:tcW w:w="2836" w:type="dxa"/>
          </w:tcPr>
          <w:p w:rsidR="001B431F" w:rsidRDefault="001B431F"/>
        </w:tc>
      </w:tr>
      <w:tr w:rsidR="001B431F">
        <w:trPr>
          <w:trHeight w:hRule="exact" w:val="277"/>
        </w:trPr>
        <w:tc>
          <w:tcPr>
            <w:tcW w:w="143" w:type="dxa"/>
          </w:tcPr>
          <w:p w:rsidR="001B431F" w:rsidRDefault="001B431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B431F">
        <w:trPr>
          <w:trHeight w:hRule="exact" w:val="138"/>
        </w:trPr>
        <w:tc>
          <w:tcPr>
            <w:tcW w:w="143" w:type="dxa"/>
          </w:tcPr>
          <w:p w:rsidR="001B431F" w:rsidRDefault="001B431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1B431F"/>
        </w:tc>
      </w:tr>
      <w:tr w:rsidR="001B431F">
        <w:trPr>
          <w:trHeight w:hRule="exact" w:val="1666"/>
        </w:trPr>
        <w:tc>
          <w:tcPr>
            <w:tcW w:w="143" w:type="dxa"/>
          </w:tcPr>
          <w:p w:rsidR="001B431F" w:rsidRDefault="001B431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1B431F" w:rsidRPr="00A824A3" w:rsidRDefault="001B43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431F" w:rsidRPr="00A824A3" w:rsidRDefault="00A824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7036EE"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B431F" w:rsidRPr="00A824A3" w:rsidRDefault="001B43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1B431F" w:rsidRDefault="007036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B431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B431F" w:rsidRPr="00A824A3" w:rsidRDefault="001B43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/Алексеев Н.Е./</w:t>
            </w:r>
          </w:p>
          <w:p w:rsidR="001B431F" w:rsidRPr="00A824A3" w:rsidRDefault="001B43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1B431F" w:rsidRPr="00A824A3" w:rsidRDefault="00A824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703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1B431F" w:rsidRPr="00A824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1B431F" w:rsidRPr="00A824A3" w:rsidRDefault="007036EE">
      <w:pPr>
        <w:rPr>
          <w:sz w:val="0"/>
          <w:szCs w:val="0"/>
          <w:lang w:val="ru-RU"/>
        </w:rPr>
      </w:pPr>
      <w:r w:rsidRPr="00A824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3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B431F">
        <w:trPr>
          <w:trHeight w:hRule="exact" w:val="555"/>
        </w:trPr>
        <w:tc>
          <w:tcPr>
            <w:tcW w:w="9640" w:type="dxa"/>
          </w:tcPr>
          <w:p w:rsidR="001B431F" w:rsidRDefault="001B431F"/>
        </w:tc>
      </w:tr>
      <w:tr w:rsidR="001B43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B431F" w:rsidRDefault="00703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B431F" w:rsidRDefault="007036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31F" w:rsidRPr="00A824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B431F" w:rsidRPr="00A824A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824A3" w:rsidRPr="00E76053" w:rsidRDefault="00A824A3" w:rsidP="00A824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824A3" w:rsidRDefault="00703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A824A3"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  <w:r w:rsidR="00A82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«Этическое регулирование связей с обществен</w:t>
            </w:r>
            <w:r w:rsid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ностью и рекламы» в течение 2021/2022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1B431F" w:rsidRPr="00A824A3" w:rsidRDefault="007036EE">
      <w:pPr>
        <w:rPr>
          <w:sz w:val="0"/>
          <w:szCs w:val="0"/>
          <w:lang w:val="ru-RU"/>
        </w:rPr>
      </w:pPr>
      <w:r w:rsidRPr="00A824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31F" w:rsidRPr="00A824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B431F" w:rsidRPr="00A824A3">
        <w:trPr>
          <w:trHeight w:hRule="exact" w:val="138"/>
        </w:trPr>
        <w:tc>
          <w:tcPr>
            <w:tcW w:w="9640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</w:tr>
      <w:tr w:rsidR="001B431F" w:rsidRPr="00A824A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Б1.О.06.08 «Этическое регулирование связей с общественностью и рекламы».</w:t>
            </w:r>
          </w:p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B431F" w:rsidRPr="00A824A3">
        <w:trPr>
          <w:trHeight w:hRule="exact" w:val="139"/>
        </w:trPr>
        <w:tc>
          <w:tcPr>
            <w:tcW w:w="9640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</w:tr>
      <w:tr w:rsidR="001B431F" w:rsidRPr="00A824A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«Этическое регулирование связей с общественностью и рекламы»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B431F" w:rsidRPr="00A824A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1B43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1B43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31F" w:rsidRDefault="00703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431F" w:rsidRPr="00A824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1B431F" w:rsidRPr="00A824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процессов</w:t>
            </w:r>
          </w:p>
        </w:tc>
      </w:tr>
      <w:tr w:rsidR="001B431F" w:rsidRPr="00A824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механизмы современных медиакоммуникационных систем</w:t>
            </w:r>
          </w:p>
        </w:tc>
      </w:tr>
      <w:tr w:rsidR="001B431F" w:rsidRPr="00A824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1B431F" w:rsidRPr="00A824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1B431F" w:rsidRPr="00A824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действия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1B431F" w:rsidRPr="00A824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уметь осуществлять свои профессиональные действия в сфере рекламы и связей с общественностью с учетом особенностей региональной системы СМИ</w:t>
            </w:r>
          </w:p>
        </w:tc>
      </w:tr>
      <w:tr w:rsidR="001B431F" w:rsidRPr="00A824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1B431F" w:rsidRPr="00A824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действий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1B431F" w:rsidRPr="00A824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</w:t>
            </w:r>
          </w:p>
        </w:tc>
      </w:tr>
    </w:tbl>
    <w:p w:rsidR="001B431F" w:rsidRPr="00A824A3" w:rsidRDefault="007036EE">
      <w:pPr>
        <w:rPr>
          <w:sz w:val="0"/>
          <w:szCs w:val="0"/>
          <w:lang w:val="ru-RU"/>
        </w:rPr>
      </w:pPr>
      <w:r w:rsidRPr="00A824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B431F" w:rsidRPr="00A824A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ОПК-7</w:t>
            </w:r>
          </w:p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1B431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1B43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31F" w:rsidRDefault="00703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431F" w:rsidRPr="00A824A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1B431F" w:rsidRPr="00A824A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1B431F" w:rsidRPr="00A824A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профессиональные средства и приемы</w:t>
            </w:r>
          </w:p>
        </w:tc>
      </w:tr>
      <w:tr w:rsidR="001B431F" w:rsidRPr="00A824A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принципы и нормы профессиональной этики</w:t>
            </w:r>
          </w:p>
        </w:tc>
      </w:tr>
      <w:tr w:rsidR="001B431F" w:rsidRPr="00A824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 социальной ответственности</w:t>
            </w:r>
          </w:p>
        </w:tc>
      </w:tr>
      <w:tr w:rsidR="001B431F" w:rsidRPr="00A824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1B431F" w:rsidRPr="00A824A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</w:t>
            </w:r>
          </w:p>
        </w:tc>
      </w:tr>
      <w:tr w:rsidR="001B431F" w:rsidRPr="00A824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уметь осуществлять подготовку рекламных текстов и (или) продуктов, соблюдая нормы профессиональной этики</w:t>
            </w:r>
          </w:p>
        </w:tc>
      </w:tr>
      <w:tr w:rsidR="001B431F" w:rsidRPr="00A824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1B431F" w:rsidRPr="00A824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1B431F" w:rsidRPr="00A824A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навыками  подготовки рекламных текстов и (или) продуктов, соблюдая нормы профессиональной этики</w:t>
            </w:r>
          </w:p>
        </w:tc>
      </w:tr>
      <w:tr w:rsidR="001B431F" w:rsidRPr="00A824A3">
        <w:trPr>
          <w:trHeight w:hRule="exact" w:val="416"/>
        </w:trPr>
        <w:tc>
          <w:tcPr>
            <w:tcW w:w="3970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</w:tr>
      <w:tr w:rsidR="001B431F" w:rsidRPr="00A824A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B431F" w:rsidRPr="00A824A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1B43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Б1.О.06.08 «Этическое регулирование связей с общественностью и рекламы» относится к обязательной части, является дисциплиной Блока &lt;не удалось определить&gt;. «&lt;не удалось определить&gt;».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1B431F" w:rsidRPr="00A824A3">
        <w:trPr>
          <w:trHeight w:hRule="exact" w:val="138"/>
        </w:trPr>
        <w:tc>
          <w:tcPr>
            <w:tcW w:w="3970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</w:tr>
      <w:tr w:rsidR="001B431F" w:rsidRPr="00A824A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B431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31F" w:rsidRDefault="001B431F"/>
        </w:tc>
      </w:tr>
      <w:tr w:rsidR="001B431F" w:rsidRPr="00A824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31F" w:rsidRPr="00A824A3" w:rsidRDefault="001B431F">
            <w:pPr>
              <w:rPr>
                <w:lang w:val="ru-RU"/>
              </w:rPr>
            </w:pPr>
          </w:p>
        </w:tc>
      </w:tr>
      <w:tr w:rsidR="001B431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31F" w:rsidRPr="00A824A3" w:rsidRDefault="007036EE">
            <w:pPr>
              <w:spacing w:after="0" w:line="240" w:lineRule="auto"/>
              <w:jc w:val="center"/>
              <w:rPr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lang w:val="ru-RU"/>
              </w:rPr>
              <w:t>Социология рекламы и связей с общественностью</w:t>
            </w:r>
          </w:p>
          <w:p w:rsidR="001B431F" w:rsidRPr="00A824A3" w:rsidRDefault="007036EE">
            <w:pPr>
              <w:spacing w:after="0" w:line="240" w:lineRule="auto"/>
              <w:jc w:val="center"/>
              <w:rPr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lang w:val="ru-RU"/>
              </w:rPr>
              <w:t>Правовое регулирование связей с общественностью и рекламы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31F" w:rsidRPr="00A824A3" w:rsidRDefault="007036EE">
            <w:pPr>
              <w:spacing w:after="0" w:line="240" w:lineRule="auto"/>
              <w:jc w:val="center"/>
              <w:rPr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lang w:val="ru-RU"/>
              </w:rPr>
              <w:t>Основы управления проектами в рекламе и связях с общественностью</w:t>
            </w:r>
          </w:p>
          <w:p w:rsidR="001B431F" w:rsidRPr="00A824A3" w:rsidRDefault="007036EE">
            <w:pPr>
              <w:spacing w:after="0" w:line="240" w:lineRule="auto"/>
              <w:jc w:val="center"/>
              <w:rPr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lang w:val="ru-RU"/>
              </w:rPr>
              <w:t>Когнитивное моделирование в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ОПК-5</w:t>
            </w:r>
          </w:p>
        </w:tc>
      </w:tr>
      <w:tr w:rsidR="001B431F">
        <w:trPr>
          <w:trHeight w:hRule="exact" w:val="138"/>
        </w:trPr>
        <w:tc>
          <w:tcPr>
            <w:tcW w:w="3970" w:type="dxa"/>
          </w:tcPr>
          <w:p w:rsidR="001B431F" w:rsidRDefault="001B431F"/>
        </w:tc>
        <w:tc>
          <w:tcPr>
            <w:tcW w:w="3828" w:type="dxa"/>
          </w:tcPr>
          <w:p w:rsidR="001B431F" w:rsidRDefault="001B431F"/>
        </w:tc>
        <w:tc>
          <w:tcPr>
            <w:tcW w:w="852" w:type="dxa"/>
          </w:tcPr>
          <w:p w:rsidR="001B431F" w:rsidRDefault="001B431F"/>
        </w:tc>
        <w:tc>
          <w:tcPr>
            <w:tcW w:w="993" w:type="dxa"/>
          </w:tcPr>
          <w:p w:rsidR="001B431F" w:rsidRDefault="001B431F"/>
        </w:tc>
      </w:tr>
      <w:tr w:rsidR="001B431F" w:rsidRPr="00A824A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B431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B431F">
        <w:trPr>
          <w:trHeight w:hRule="exact" w:val="138"/>
        </w:trPr>
        <w:tc>
          <w:tcPr>
            <w:tcW w:w="3970" w:type="dxa"/>
          </w:tcPr>
          <w:p w:rsidR="001B431F" w:rsidRDefault="001B431F"/>
        </w:tc>
        <w:tc>
          <w:tcPr>
            <w:tcW w:w="3828" w:type="dxa"/>
          </w:tcPr>
          <w:p w:rsidR="001B431F" w:rsidRDefault="001B431F"/>
        </w:tc>
        <w:tc>
          <w:tcPr>
            <w:tcW w:w="852" w:type="dxa"/>
          </w:tcPr>
          <w:p w:rsidR="001B431F" w:rsidRDefault="001B431F"/>
        </w:tc>
        <w:tc>
          <w:tcPr>
            <w:tcW w:w="993" w:type="dxa"/>
          </w:tcPr>
          <w:p w:rsidR="001B431F" w:rsidRDefault="001B431F"/>
        </w:tc>
      </w:tr>
      <w:tr w:rsidR="001B43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B43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B43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43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1B431F" w:rsidRDefault="007036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B43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43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B43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43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1B431F">
        <w:trPr>
          <w:trHeight w:hRule="exact" w:val="138"/>
        </w:trPr>
        <w:tc>
          <w:tcPr>
            <w:tcW w:w="5671" w:type="dxa"/>
          </w:tcPr>
          <w:p w:rsidR="001B431F" w:rsidRDefault="001B431F"/>
        </w:tc>
        <w:tc>
          <w:tcPr>
            <w:tcW w:w="1702" w:type="dxa"/>
          </w:tcPr>
          <w:p w:rsidR="001B431F" w:rsidRDefault="001B431F"/>
        </w:tc>
        <w:tc>
          <w:tcPr>
            <w:tcW w:w="426" w:type="dxa"/>
          </w:tcPr>
          <w:p w:rsidR="001B431F" w:rsidRDefault="001B431F"/>
        </w:tc>
        <w:tc>
          <w:tcPr>
            <w:tcW w:w="710" w:type="dxa"/>
          </w:tcPr>
          <w:p w:rsidR="001B431F" w:rsidRDefault="001B431F"/>
        </w:tc>
        <w:tc>
          <w:tcPr>
            <w:tcW w:w="1135" w:type="dxa"/>
          </w:tcPr>
          <w:p w:rsidR="001B431F" w:rsidRDefault="001B431F"/>
        </w:tc>
      </w:tr>
      <w:tr w:rsidR="001B431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1B43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431F" w:rsidRPr="00A824A3" w:rsidRDefault="001B43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B431F">
        <w:trPr>
          <w:trHeight w:hRule="exact" w:val="416"/>
        </w:trPr>
        <w:tc>
          <w:tcPr>
            <w:tcW w:w="5671" w:type="dxa"/>
          </w:tcPr>
          <w:p w:rsidR="001B431F" w:rsidRDefault="001B431F"/>
        </w:tc>
        <w:tc>
          <w:tcPr>
            <w:tcW w:w="1702" w:type="dxa"/>
          </w:tcPr>
          <w:p w:rsidR="001B431F" w:rsidRDefault="001B431F"/>
        </w:tc>
        <w:tc>
          <w:tcPr>
            <w:tcW w:w="426" w:type="dxa"/>
          </w:tcPr>
          <w:p w:rsidR="001B431F" w:rsidRDefault="001B431F"/>
        </w:tc>
        <w:tc>
          <w:tcPr>
            <w:tcW w:w="710" w:type="dxa"/>
          </w:tcPr>
          <w:p w:rsidR="001B431F" w:rsidRDefault="001B431F"/>
        </w:tc>
        <w:tc>
          <w:tcPr>
            <w:tcW w:w="1135" w:type="dxa"/>
          </w:tcPr>
          <w:p w:rsidR="001B431F" w:rsidRDefault="001B431F"/>
        </w:tc>
      </w:tr>
      <w:tr w:rsidR="001B43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B431F" w:rsidRPr="00A824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этического регулирования связей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431F" w:rsidRPr="00A824A3" w:rsidRDefault="001B431F">
            <w:pPr>
              <w:rPr>
                <w:lang w:val="ru-RU"/>
              </w:rPr>
            </w:pPr>
          </w:p>
        </w:tc>
      </w:tr>
      <w:tr w:rsidR="001B431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rPr>
                <w:sz w:val="24"/>
                <w:szCs w:val="24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Научно-теоретические, исторические предпосылки и условия формирования 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содержание и концептуальная разработка PR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43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этические, юридические нормы и кодексы профессионального поведения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43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Массовые коммуникации: история, теория, практика, социальные и психологические аспекты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43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Имидж как специфическая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43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Общественное мнение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Взаимоотношения со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43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технология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-кампаний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43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управление кризисными ситуациями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43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Менеджмент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Связи с общественностью в маркетинге: в коммерческих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3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связей с общественностью в России. Основные функции связей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31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rPr>
                <w:sz w:val="24"/>
                <w:szCs w:val="24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кодексов профессионального поведения к специалистам по связям с общественностью.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Неформальные способы регулирования в области связей с общественностью.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3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каналы выхода на общественность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431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rPr>
                <w:sz w:val="24"/>
                <w:szCs w:val="24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Выставки и благотворительность как основной вид рабочих материалов в связях с общественностью.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имиджевых и корпоративных документов в связях с общественностью.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43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мероприятий, направленных на установление отношений со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3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маркетинговых коммуникаций.  Основные элементы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3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исследования общественного мнения. Прогнозные возможности опросов общественного мнения прагматика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B431F" w:rsidRDefault="007036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B43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подготовки и проведения основных видов исследований (контент-анализ СМИ, опросы).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3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1B43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B43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1B43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1B43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B431F">
        <w:trPr>
          <w:trHeight w:hRule="exact" w:val="139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1B43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B431F" w:rsidRPr="00A824A3" w:rsidRDefault="007036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824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B431F" w:rsidRDefault="007036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1B431F" w:rsidRDefault="007036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31F" w:rsidRPr="00A824A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B43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1B43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31F" w:rsidRDefault="00703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B43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B431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Научно-теоретические, исторические предпосылки и условия формирования и развития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содержание и концептуальная разработка PR</w:t>
            </w:r>
          </w:p>
        </w:tc>
      </w:tr>
      <w:tr w:rsidR="001B431F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1B431F"/>
        </w:tc>
      </w:tr>
      <w:tr w:rsidR="001B431F" w:rsidRPr="00A824A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связей с общественностью как науки в Западе. История развития связей с общественностью в России. Основные этапы возникновения и развития связей с общественностью как науки.</w:t>
            </w:r>
          </w:p>
        </w:tc>
      </w:tr>
      <w:tr w:rsidR="001B431F" w:rsidRPr="00A824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этические, юридические нормы и кодексы профессионального поведения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</w:p>
        </w:tc>
      </w:tr>
      <w:tr w:rsidR="001B431F" w:rsidRPr="00A824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международного права о связях с общественностью.  Требования кодексов профессионального поведения к специалистам по связям с общественностью.</w:t>
            </w:r>
          </w:p>
        </w:tc>
      </w:tr>
      <w:tr w:rsidR="001B431F" w:rsidRPr="00A824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Массовые коммуникации: история, теория, практика, социальные и психологические аспекты</w:t>
            </w:r>
          </w:p>
        </w:tc>
      </w:tr>
      <w:tr w:rsidR="001B431F" w:rsidRPr="00A824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-документы как канал выхода на общественность. Невербальные каналы выхода на общественность</w:t>
            </w:r>
          </w:p>
        </w:tc>
      </w:tr>
      <w:tr w:rsidR="001B431F" w:rsidRPr="00A824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Имидж как специфическая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-проблема</w:t>
            </w:r>
          </w:p>
        </w:tc>
      </w:tr>
      <w:tr w:rsidR="001B431F" w:rsidRPr="00A824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Новостной повод как основной вид рабочего материала в связях с общественностью. Презентация как основной вид рабочего материала в связях с общественностью. Выставки и благотворительность как основной вид рабочих материалов в связях с общественностью. Характеристика имиджевых и корпоративных документов в связях с общественностью. Виды коммуникаций во взаимоотношениях с персоналом организации</w:t>
            </w:r>
          </w:p>
        </w:tc>
      </w:tr>
      <w:tr w:rsidR="001B431F" w:rsidRPr="00A824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Общественное мнение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Взаимоотношения со СМИ</w:t>
            </w:r>
          </w:p>
        </w:tc>
      </w:tr>
      <w:tr w:rsidR="001B431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Типология мероприятий, направленных на установление отношений со СМИ.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 подготовки и проведения пресс-конференций.</w:t>
            </w:r>
          </w:p>
        </w:tc>
      </w:tr>
      <w:tr w:rsidR="001B431F" w:rsidRPr="00A824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Организация и технология проведения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-кампаний</w:t>
            </w:r>
          </w:p>
        </w:tc>
      </w:tr>
      <w:tr w:rsidR="001B431F" w:rsidRPr="00A824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маркетинговых коммуникаций.  Основные элементы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-коммуникации.</w:t>
            </w:r>
          </w:p>
        </w:tc>
      </w:tr>
      <w:tr w:rsidR="001B431F" w:rsidRPr="00A824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управление кризисными ситуациями</w:t>
            </w:r>
          </w:p>
        </w:tc>
      </w:tr>
      <w:tr w:rsidR="001B43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исследования общественного мнения. Прогнозные возможности опросов общественного мнения прагматика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с общественностью и средства массовой коммуникации.</w:t>
            </w:r>
          </w:p>
        </w:tc>
      </w:tr>
      <w:tr w:rsidR="001B431F" w:rsidRPr="00A824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Менеджмент в сфере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Связи с общественностью в маркетинге: в коммерческих некоммерческих организациях</w:t>
            </w:r>
          </w:p>
        </w:tc>
      </w:tr>
      <w:tr w:rsidR="001B43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Агентство одного клиента: структура и основные направления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Аффилированное агентство: структура и</w:t>
            </w:r>
          </w:p>
          <w:p w:rsidR="001B431F" w:rsidRDefault="007036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деятельности</w:t>
            </w:r>
          </w:p>
        </w:tc>
      </w:tr>
      <w:tr w:rsidR="001B43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1B431F" w:rsidRDefault="007036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31F" w:rsidRPr="00A824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История развития связей с общественностью в России. Основные функции связей с общественностью</w:t>
            </w:r>
          </w:p>
        </w:tc>
      </w:tr>
      <w:tr w:rsidR="001B431F" w:rsidRPr="00A824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возникновения связей с общественностью как профессии. Основные принципы функционирования связей с общественностью. Основные функции связей с общественностью. Профессиональные требования к специалисту по связям с общественностью.</w:t>
            </w:r>
          </w:p>
        </w:tc>
      </w:tr>
      <w:tr w:rsidR="001B431F" w:rsidRPr="00A824A3">
        <w:trPr>
          <w:trHeight w:hRule="exact" w:val="14"/>
        </w:trPr>
        <w:tc>
          <w:tcPr>
            <w:tcW w:w="9640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</w:tr>
      <w:tr w:rsidR="001B43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Требования кодексов профессионального поведения к специалистам по связям с общественностью.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Неформальные способы регулирования в области связей с общественностью.</w:t>
            </w:r>
          </w:p>
        </w:tc>
      </w:tr>
      <w:tr w:rsidR="001B431F" w:rsidRPr="00A824A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Неформальные способы регулирования в области связей с общественностью. Правовые основы информационной деятельности в связях с общественностью.  Российское законодательство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-деятельности.</w:t>
            </w:r>
          </w:p>
        </w:tc>
      </w:tr>
      <w:tr w:rsidR="001B431F" w:rsidRPr="00A824A3">
        <w:trPr>
          <w:trHeight w:hRule="exact" w:val="14"/>
        </w:trPr>
        <w:tc>
          <w:tcPr>
            <w:tcW w:w="9640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</w:tr>
      <w:tr w:rsidR="001B431F" w:rsidRPr="00A824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Невербальные каналы выхода на общественность</w:t>
            </w:r>
          </w:p>
        </w:tc>
      </w:tr>
      <w:tr w:rsidR="001B431F" w:rsidRPr="00A824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как основной канал выхода на аудиторию. Рабочие (специальные) мероприятия и акции.</w:t>
            </w:r>
          </w:p>
        </w:tc>
      </w:tr>
      <w:tr w:rsidR="001B431F" w:rsidRPr="00A824A3">
        <w:trPr>
          <w:trHeight w:hRule="exact" w:val="14"/>
        </w:trPr>
        <w:tc>
          <w:tcPr>
            <w:tcW w:w="9640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</w:tr>
      <w:tr w:rsidR="001B43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Выставки и благотворительность как основной вид рабочих материалов в связях с общественностью.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имиджевых и корпоративных документов в связях с общественностью.</w:t>
            </w:r>
          </w:p>
        </w:tc>
      </w:tr>
      <w:tr w:rsidR="001B431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имиджевых и корпоративных документов в связях с общественностью.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коммуникаций во взаимоотношениях с персоналом организации</w:t>
            </w:r>
          </w:p>
        </w:tc>
      </w:tr>
      <w:tr w:rsidR="001B431F">
        <w:trPr>
          <w:trHeight w:hRule="exact" w:val="14"/>
        </w:trPr>
        <w:tc>
          <w:tcPr>
            <w:tcW w:w="9640" w:type="dxa"/>
          </w:tcPr>
          <w:p w:rsidR="001B431F" w:rsidRDefault="001B431F"/>
        </w:tc>
      </w:tr>
      <w:tr w:rsidR="001B431F" w:rsidRPr="00A824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мероприятий, направленных на установление отношений со СМИ.</w:t>
            </w:r>
          </w:p>
        </w:tc>
      </w:tr>
      <w:tr w:rsidR="001B431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принципы взаимодействия со СМИ в связях с общественностью.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формы отношений государственных структур с прессой.</w:t>
            </w:r>
          </w:p>
        </w:tc>
      </w:tr>
      <w:tr w:rsidR="001B431F">
        <w:trPr>
          <w:trHeight w:hRule="exact" w:val="14"/>
        </w:trPr>
        <w:tc>
          <w:tcPr>
            <w:tcW w:w="9640" w:type="dxa"/>
          </w:tcPr>
          <w:p w:rsidR="001B431F" w:rsidRDefault="001B431F"/>
        </w:tc>
      </w:tr>
      <w:tr w:rsidR="001B431F" w:rsidRPr="00A824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маркетинговых коммуникаций.  Основные элементы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-коммуникации.</w:t>
            </w:r>
          </w:p>
        </w:tc>
      </w:tr>
      <w:tr w:rsidR="001B431F" w:rsidRPr="00A824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стратегий позиционирования. Особенности определения стратегий позиционирования.</w:t>
            </w:r>
          </w:p>
        </w:tc>
      </w:tr>
      <w:tr w:rsidR="001B431F" w:rsidRPr="00A824A3">
        <w:trPr>
          <w:trHeight w:hRule="exact" w:val="14"/>
        </w:trPr>
        <w:tc>
          <w:tcPr>
            <w:tcW w:w="9640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</w:tr>
      <w:tr w:rsidR="001B431F" w:rsidRPr="00A824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Методика исследования общественного мнения. Прогнозные возможности опросов общественного мнения прагматика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B43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изучения общественного мнения.</w:t>
            </w:r>
          </w:p>
        </w:tc>
      </w:tr>
      <w:tr w:rsidR="001B431F">
        <w:trPr>
          <w:trHeight w:hRule="exact" w:val="14"/>
        </w:trPr>
        <w:tc>
          <w:tcPr>
            <w:tcW w:w="9640" w:type="dxa"/>
          </w:tcPr>
          <w:p w:rsidR="001B431F" w:rsidRDefault="001B431F"/>
        </w:tc>
      </w:tr>
      <w:tr w:rsidR="001B431F" w:rsidRPr="00A824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подготовки и проведения основных видов исследований (контент- анализ СМИ, опросы).</w:t>
            </w:r>
          </w:p>
        </w:tc>
      </w:tr>
      <w:tr w:rsidR="001B43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Цели, методы и виды исследований в связях с общественностью. Технологии подготовки и проведения основных видов исследований (контент-анализ СМИ, опросы).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построения выборки в связях с общественностью.</w:t>
            </w:r>
          </w:p>
        </w:tc>
      </w:tr>
    </w:tbl>
    <w:p w:rsidR="001B431F" w:rsidRDefault="007036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B431F" w:rsidRPr="00A824A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1B43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B431F" w:rsidRPr="00A824A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«Этическое регулирование связей с общественностью и рекламы» / Алексеев Н.Е.. – Омск: Изд-во Омской гуманитарной академии, 2019.</w:t>
            </w:r>
          </w:p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B431F" w:rsidRPr="00A824A3">
        <w:trPr>
          <w:trHeight w:hRule="exact" w:val="138"/>
        </w:trPr>
        <w:tc>
          <w:tcPr>
            <w:tcW w:w="285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</w:tr>
      <w:tr w:rsidR="001B43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B431F" w:rsidRDefault="00703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B431F" w:rsidRPr="00A824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4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Резепов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4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978-5-394-01553-3.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4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24A3">
              <w:rPr>
                <w:lang w:val="ru-RU"/>
              </w:rPr>
              <w:t xml:space="preserve"> </w:t>
            </w:r>
            <w:hyperlink r:id="rId4" w:history="1">
              <w:r w:rsidR="002F783A">
                <w:rPr>
                  <w:rStyle w:val="a3"/>
                  <w:lang w:val="ru-RU"/>
                </w:rPr>
                <w:t>http://www.iprbookshop.ru/75203.html</w:t>
              </w:r>
            </w:hyperlink>
            <w:r w:rsidRPr="00A824A3">
              <w:rPr>
                <w:lang w:val="ru-RU"/>
              </w:rPr>
              <w:t xml:space="preserve"> </w:t>
            </w:r>
          </w:p>
        </w:tc>
      </w:tr>
      <w:tr w:rsidR="001B431F" w:rsidRPr="00A824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4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Артамонов,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4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Саратовского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4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978-5-292-04611-0.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4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24A3">
              <w:rPr>
                <w:lang w:val="ru-RU"/>
              </w:rPr>
              <w:t xml:space="preserve"> </w:t>
            </w:r>
            <w:hyperlink r:id="rId5" w:history="1">
              <w:r w:rsidR="002F783A">
                <w:rPr>
                  <w:rStyle w:val="a3"/>
                  <w:lang w:val="ru-RU"/>
                </w:rPr>
                <w:t>http://www.iprbookshop.ru/99033.html</w:t>
              </w:r>
            </w:hyperlink>
            <w:r w:rsidRPr="00A824A3">
              <w:rPr>
                <w:lang w:val="ru-RU"/>
              </w:rPr>
              <w:t xml:space="preserve"> </w:t>
            </w:r>
          </w:p>
        </w:tc>
      </w:tr>
      <w:tr w:rsidR="001B431F">
        <w:trPr>
          <w:trHeight w:hRule="exact" w:val="277"/>
        </w:trPr>
        <w:tc>
          <w:tcPr>
            <w:tcW w:w="285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B431F" w:rsidRPr="00A824A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4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978-5-906172-26-6.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4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24A3">
              <w:rPr>
                <w:lang w:val="ru-RU"/>
              </w:rPr>
              <w:t xml:space="preserve"> </w:t>
            </w:r>
            <w:hyperlink r:id="rId6" w:history="1">
              <w:r w:rsidR="002F783A">
                <w:rPr>
                  <w:rStyle w:val="a3"/>
                  <w:lang w:val="ru-RU"/>
                </w:rPr>
                <w:t>http://www.iprbookshop.ru/61081.html</w:t>
              </w:r>
            </w:hyperlink>
            <w:r w:rsidRPr="00A824A3">
              <w:rPr>
                <w:lang w:val="ru-RU"/>
              </w:rPr>
              <w:t xml:space="preserve"> </w:t>
            </w:r>
          </w:p>
        </w:tc>
      </w:tr>
      <w:tr w:rsidR="001B431F" w:rsidRPr="00A824A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1B431F">
            <w:pPr>
              <w:rPr>
                <w:lang w:val="ru-RU"/>
              </w:rPr>
            </w:pPr>
          </w:p>
        </w:tc>
      </w:tr>
      <w:tr w:rsidR="001B431F" w:rsidRPr="00A824A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рекламы.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Антикризисный</w:t>
            </w:r>
            <w:r w:rsidRPr="00A824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кейсы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Милюкова,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рекламы.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Антикризисный</w:t>
            </w:r>
            <w:r w:rsidRPr="00A824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кейсы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4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978-5-4487-0723-0.</w:t>
            </w:r>
            <w:r w:rsidRPr="00A824A3">
              <w:rPr>
                <w:lang w:val="ru-RU"/>
              </w:rPr>
              <w:t xml:space="preserve"> 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4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24A3">
              <w:rPr>
                <w:lang w:val="ru-RU"/>
              </w:rPr>
              <w:t xml:space="preserve"> </w:t>
            </w:r>
            <w:hyperlink r:id="rId7" w:history="1">
              <w:r w:rsidR="002F783A">
                <w:rPr>
                  <w:rStyle w:val="a3"/>
                  <w:lang w:val="ru-RU"/>
                </w:rPr>
                <w:t>http://www.iprbookshop.ru/96768.html</w:t>
              </w:r>
            </w:hyperlink>
            <w:r w:rsidRPr="00A824A3">
              <w:rPr>
                <w:lang w:val="ru-RU"/>
              </w:rPr>
              <w:t xml:space="preserve"> </w:t>
            </w:r>
          </w:p>
        </w:tc>
      </w:tr>
      <w:tr w:rsidR="001B431F" w:rsidRPr="00A824A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B431F" w:rsidRPr="00A824A3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F7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F7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F7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F7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F7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824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A824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F7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F7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F7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F7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F7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F7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1B431F" w:rsidRPr="00A824A3" w:rsidRDefault="007036EE">
      <w:pPr>
        <w:rPr>
          <w:sz w:val="0"/>
          <w:szCs w:val="0"/>
          <w:lang w:val="ru-RU"/>
        </w:rPr>
      </w:pPr>
      <w:r w:rsidRPr="00A824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31F" w:rsidRPr="00A824A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F7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B431F" w:rsidRPr="00A824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B431F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B431F" w:rsidRDefault="007036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1B431F" w:rsidRDefault="007036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31F" w:rsidRPr="00A824A3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B431F" w:rsidRPr="00A824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B431F" w:rsidRPr="00A824A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B431F" w:rsidRPr="00A824A3" w:rsidRDefault="001B43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B431F" w:rsidRDefault="007036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B431F" w:rsidRDefault="007036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B431F" w:rsidRPr="00A824A3" w:rsidRDefault="001B43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B431F" w:rsidRPr="00A824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F7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B431F" w:rsidRPr="00A824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F7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B431F" w:rsidRPr="00A824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F7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B43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B431F" w:rsidRDefault="00703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F78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B431F" w:rsidRPr="00A824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B431F" w:rsidRPr="00A824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F7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B431F" w:rsidRPr="00A824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F78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B431F" w:rsidRPr="00A824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824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A824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B431F" w:rsidRPr="00A824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824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A824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B43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Default="007036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B431F" w:rsidRPr="00A824A3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1B431F" w:rsidRPr="00A824A3" w:rsidRDefault="007036EE">
      <w:pPr>
        <w:rPr>
          <w:sz w:val="0"/>
          <w:szCs w:val="0"/>
          <w:lang w:val="ru-RU"/>
        </w:rPr>
      </w:pPr>
      <w:r w:rsidRPr="00A824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31F" w:rsidRPr="00A824A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B431F" w:rsidRPr="00A824A3">
        <w:trPr>
          <w:trHeight w:hRule="exact" w:val="277"/>
        </w:trPr>
        <w:tc>
          <w:tcPr>
            <w:tcW w:w="9640" w:type="dxa"/>
          </w:tcPr>
          <w:p w:rsidR="001B431F" w:rsidRPr="00A824A3" w:rsidRDefault="001B431F">
            <w:pPr>
              <w:rPr>
                <w:lang w:val="ru-RU"/>
              </w:rPr>
            </w:pPr>
          </w:p>
        </w:tc>
      </w:tr>
      <w:tr w:rsidR="001B431F" w:rsidRPr="00A824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B431F" w:rsidRPr="00A824A3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1B431F" w:rsidRPr="00A824A3" w:rsidRDefault="007036EE">
      <w:pPr>
        <w:rPr>
          <w:sz w:val="0"/>
          <w:szCs w:val="0"/>
          <w:lang w:val="ru-RU"/>
        </w:rPr>
      </w:pPr>
      <w:r w:rsidRPr="00A824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31F" w:rsidRPr="00A824A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824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824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824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B431F" w:rsidRPr="00A824A3" w:rsidRDefault="007036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24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B431F" w:rsidRPr="00A824A3" w:rsidRDefault="001B431F">
      <w:pPr>
        <w:rPr>
          <w:lang w:val="ru-RU"/>
        </w:rPr>
      </w:pPr>
    </w:p>
    <w:sectPr w:rsidR="001B431F" w:rsidRPr="00A824A3" w:rsidSect="00C82B8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431F"/>
    <w:rsid w:val="001F0BC7"/>
    <w:rsid w:val="002451B6"/>
    <w:rsid w:val="002F783A"/>
    <w:rsid w:val="007036EE"/>
    <w:rsid w:val="00A824A3"/>
    <w:rsid w:val="00C82B8C"/>
    <w:rsid w:val="00D31453"/>
    <w:rsid w:val="00E209E2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3B54DE-D47F-4951-9FF4-73BE624C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6E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36EE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2F7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676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8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903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52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6373</Words>
  <Characters>36327</Characters>
  <Application>Microsoft Office Word</Application>
  <DocSecurity>0</DocSecurity>
  <Lines>302</Lines>
  <Paragraphs>85</Paragraphs>
  <ScaleCrop>false</ScaleCrop>
  <Company/>
  <LinksUpToDate>false</LinksUpToDate>
  <CharactersWithSpaces>42615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2019-2020_ФГОС3++2019_Бак-ОФО-РСО_plx_Этическое регулирование связей с общественностью и рекламы</dc:title>
  <dc:creator>FastReport.NET</dc:creator>
  <cp:lastModifiedBy>Mark Bernstorf</cp:lastModifiedBy>
  <cp:revision>6</cp:revision>
  <dcterms:created xsi:type="dcterms:W3CDTF">2021-04-05T04:42:00Z</dcterms:created>
  <dcterms:modified xsi:type="dcterms:W3CDTF">2022-11-12T16:49:00Z</dcterms:modified>
</cp:coreProperties>
</file>